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C877F9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Приложение № __ к заявлению _______ </w:t>
      </w:r>
    </w:p>
    <w:p w:rsidR="00807AA3" w:rsidRPr="00C877F9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2023 г.</w:t>
      </w:r>
    </w:p>
    <w:p w:rsidR="00807AA3" w:rsidRPr="00C877F9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C877F9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0" w:name="_Hlk46752354"/>
      <w:r w:rsidRPr="00C877F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C877F9">
        <w:rPr>
          <w:rFonts w:ascii="Times New Roman" w:hAnsi="Times New Roman" w:cs="Times New Roman"/>
          <w:b/>
          <w:bCs/>
          <w:sz w:val="18"/>
          <w:szCs w:val="18"/>
        </w:rPr>
        <w:t xml:space="preserve">питьевой </w:t>
      </w:r>
      <w:bookmarkStart w:id="1" w:name="_GoBack"/>
      <w:r w:rsidRPr="00F97EEA">
        <w:rPr>
          <w:rFonts w:ascii="Times New Roman" w:hAnsi="Times New Roman" w:cs="Times New Roman"/>
          <w:b/>
          <w:bCs/>
          <w:i/>
          <w:sz w:val="18"/>
          <w:szCs w:val="18"/>
        </w:rPr>
        <w:t>централизованного</w:t>
      </w:r>
      <w:r w:rsidRPr="00C877F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1"/>
      <w:r w:rsidRPr="00C877F9">
        <w:rPr>
          <w:rFonts w:ascii="Times New Roman" w:hAnsi="Times New Roman" w:cs="Times New Roman"/>
          <w:b/>
          <w:bCs/>
          <w:sz w:val="18"/>
          <w:szCs w:val="18"/>
        </w:rPr>
        <w:t>водоснабжения</w:t>
      </w:r>
    </w:p>
    <w:bookmarkEnd w:id="0"/>
    <w:p w:rsidR="00807AA3" w:rsidRPr="00C877F9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C877F9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</w:pPr>
      <w:r w:rsidRPr="00C877F9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Pr="00C877F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________________________________________________________</w:t>
      </w:r>
    </w:p>
    <w:p w:rsidR="00807AA3" w:rsidRPr="00C877F9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                                                    </w:t>
      </w:r>
      <w:r w:rsidR="00E31C38" w:rsidRPr="00C877F9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                  </w:t>
      </w:r>
      <w:r w:rsidRPr="00C877F9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 наименование объекта, адрес месторасположения</w:t>
      </w:r>
    </w:p>
    <w:p w:rsidR="0000701C" w:rsidRPr="00C877F9" w:rsidRDefault="0000701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1190" w:type="dxa"/>
        <w:tblInd w:w="-1281" w:type="dxa"/>
        <w:tblLook w:val="04A0" w:firstRow="1" w:lastRow="0" w:firstColumn="1" w:lastColumn="0" w:noHBand="0" w:noVBand="1"/>
      </w:tblPr>
      <w:tblGrid>
        <w:gridCol w:w="622"/>
        <w:gridCol w:w="3162"/>
        <w:gridCol w:w="1261"/>
        <w:gridCol w:w="3608"/>
        <w:gridCol w:w="1252"/>
        <w:gridCol w:w="1278"/>
        <w:gridCol w:w="7"/>
      </w:tblGrid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807AA3" w:rsidRPr="00C877F9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162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261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608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252" w:type="dxa"/>
          </w:tcPr>
          <w:p w:rsidR="00807AA3" w:rsidRPr="00C877F9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278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07AA3" w:rsidRPr="00C877F9" w:rsidTr="00F143CB">
        <w:tc>
          <w:tcPr>
            <w:tcW w:w="11190" w:type="dxa"/>
            <w:gridSpan w:val="7"/>
          </w:tcPr>
          <w:p w:rsidR="00807AA3" w:rsidRPr="00C877F9" w:rsidRDefault="00807AA3" w:rsidP="00807A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</w:tr>
      <w:tr w:rsidR="000A4A0F" w:rsidRPr="00C877F9" w:rsidTr="000E7F54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261" w:type="dxa"/>
          </w:tcPr>
          <w:p w:rsidR="000A4A0F" w:rsidRPr="00C877F9" w:rsidRDefault="000A4A0F" w:rsidP="00EA4E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</w:t>
            </w:r>
          </w:p>
        </w:tc>
        <w:tc>
          <w:tcPr>
            <w:tcW w:w="36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9369CC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342499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</w:tcPr>
          <w:p w:rsidR="000A4A0F" w:rsidRPr="00C877F9" w:rsidRDefault="000A4A0F" w:rsidP="00807A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Привкус</w:t>
            </w:r>
          </w:p>
        </w:tc>
        <w:tc>
          <w:tcPr>
            <w:tcW w:w="1261" w:type="dxa"/>
          </w:tcPr>
          <w:p w:rsidR="000A4A0F" w:rsidRPr="00C877F9" w:rsidRDefault="000A4A0F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342499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1.5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1.4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C877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 </w:t>
            </w:r>
          </w:p>
        </w:tc>
      </w:tr>
      <w:tr w:rsidR="005430E2" w:rsidRPr="00C877F9" w:rsidTr="000E7F54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</w:tcPr>
          <w:p w:rsidR="005430E2" w:rsidRPr="00C877F9" w:rsidRDefault="005430E2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4.2.1018-01 ГОСТ 18963-73 п.4.1.</w:t>
            </w:r>
          </w:p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430E2" w:rsidRPr="00C877F9" w:rsidTr="00095DDD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</w:tcPr>
          <w:p w:rsidR="005430E2" w:rsidRPr="00C877F9" w:rsidRDefault="005430E2" w:rsidP="000A4A0F">
            <w:pPr>
              <w:snapToGrid w:val="0"/>
              <w:ind w:left="-22" w:right="-57" w:hanging="35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колиформные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бактерии  (ОКБ)</w:t>
            </w:r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60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430E2" w:rsidRPr="00C877F9" w:rsidTr="00095DDD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0E2" w:rsidRPr="00C877F9" w:rsidRDefault="005430E2" w:rsidP="000A4A0F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Колифаги</w:t>
            </w:r>
            <w:proofErr w:type="spellEnd"/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430E2" w:rsidRPr="00C877F9" w:rsidTr="00095DDD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0E2" w:rsidRPr="00C877F9" w:rsidRDefault="005430E2" w:rsidP="000A4A0F">
            <w:pPr>
              <w:snapToGrid w:val="0"/>
              <w:ind w:left="-22" w:right="-57" w:hanging="35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Споры 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сульфитредуцирующих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клостридий</w:t>
            </w:r>
            <w:proofErr w:type="spellEnd"/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3.2.1.3.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31955.1(ИСО 9308-1:2000)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snapToGrid w:val="0"/>
              <w:ind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Энтерококки</w:t>
            </w:r>
            <w:r w:rsidR="000E7F54"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5430E2" w:rsidP="000A4A0F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МУК 4.2.1884-04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E7F54" w:rsidP="009369CC">
            <w:pPr>
              <w:spacing w:line="288" w:lineRule="auto"/>
              <w:ind w:left="52" w:hanging="1328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методика </w:t>
            </w: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Паразитологические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показатели </w:t>
            </w:r>
            <w:r w:rsidRPr="00C877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безопасности</w:t>
            </w: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Яйца гельминтов, цисты патогенных  кишечных простейших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 3.2.2.1.</w:t>
            </w:r>
          </w:p>
        </w:tc>
        <w:tc>
          <w:tcPr>
            <w:tcW w:w="3608" w:type="dxa"/>
            <w:vMerge w:val="restart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4.2.2314-08</w:t>
            </w:r>
          </w:p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Личинки гельминтов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 3.2.2.2.</w:t>
            </w:r>
          </w:p>
        </w:tc>
        <w:tc>
          <w:tcPr>
            <w:tcW w:w="3608" w:type="dxa"/>
            <w:vMerge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Ооцисты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криптоспоридий</w:t>
            </w:r>
            <w:proofErr w:type="spellEnd"/>
          </w:p>
        </w:tc>
        <w:tc>
          <w:tcPr>
            <w:tcW w:w="1261" w:type="dxa"/>
          </w:tcPr>
          <w:p w:rsidR="000A4A0F" w:rsidRPr="00C877F9" w:rsidRDefault="000A4A0F" w:rsidP="000A4A0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 3.2.2.3.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4.2.2314-08 п.5.1.3.2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Обобщенные показатели качества </w:t>
            </w: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left="-57" w:right="-57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Общая минерализация (сухой остаток)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1.12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left="-22" w:right="-57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1.11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31954-2012 Метод А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right="-57" w:hanging="2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Нефтепродукты (суммарно)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1.20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ПНД Ф 14.1:2:4.128-98 </w:t>
            </w:r>
            <w:r w:rsidRPr="00C877F9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u-RU"/>
              </w:rPr>
              <w:t>(издание 2012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Перманганатная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окисляемость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Р 55684-2013 (ИСО 8467:1993)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ПАВ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анионоактивные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(суммарно)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ПНД Ф 14.1.2.4.158-2000 </w:t>
            </w: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2014г.)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rPr>
          <w:trHeight w:val="369"/>
        </w:trPr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Показатели радиационной безопасности</w:t>
            </w: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альфа-активность (Аб)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Е1.8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МИ ВНИИФТРИ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удельная суммарная бета-активность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Е1.9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МИ ВНИИФТРИ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Радон (222Rn) </w:t>
            </w:r>
          </w:p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1.10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МР «Использование измерительного радиологического комплекса с программным обеспечением «Прогресс</w:t>
            </w:r>
          </w:p>
          <w:p w:rsidR="000A4A0F" w:rsidRPr="00C877F9" w:rsidRDefault="000A4A0F" w:rsidP="000A4A0F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для исследования проб воды на соответствие уровню вмешательства,</w:t>
            </w:r>
          </w:p>
          <w:p w:rsidR="000A4A0F" w:rsidRPr="00C877F9" w:rsidRDefault="000A4A0F" w:rsidP="000A4A0F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установленному для природной</w:t>
            </w:r>
          </w:p>
          <w:p w:rsidR="000A4A0F" w:rsidRPr="00C877F9" w:rsidRDefault="000A4A0F" w:rsidP="000A4A0F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радиоактивности питьевой воды в НРБ-</w:t>
            </w:r>
          </w:p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99» от10.01.2001. («ВНИИФТРИ»)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rPr>
          <w:trHeight w:val="380"/>
        </w:trPr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33045-2014 Метод А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Нитриты (NO2-)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33045-2014 Метод Б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33045-2014 Метод Д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Si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ПНД Ф 14.1:2.215-06</w:t>
            </w: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2011г)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Цианиды (CN-)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31863-2012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Фториды (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4386-89 вариант А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Хлориды 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4245-72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Полифосфаты (PO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43-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</w:t>
            </w:r>
          </w:p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1.37</w:t>
            </w:r>
          </w:p>
          <w:p w:rsidR="000A4A0F" w:rsidRPr="00C877F9" w:rsidRDefault="000A4A0F" w:rsidP="000A4A0F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18309-2014 Метод А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ПНД Ф 14.1:2:4.112-97 (издание 2011 г.)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Фосфат-ион (фосфаты) (РО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3-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Формальдегид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Р 55227-2012 метод В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Гидроксибензол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(фенол)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14.1:2:4.182-02 (издание 2010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Сероводород </w:t>
            </w:r>
            <w:hyperlink r:id="rId5" w:history="1">
              <w:r w:rsidRPr="00C877F9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(сера 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дигидрид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дигидросульфид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водород сульфид; водород сернистый)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1.40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ПНД Ф 14.1:2:4.178-02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Бенз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(а)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пирен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35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14.1:2:4.186-02 (издание 2010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Гексахлорциклогексан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(альфа, бета, гамма-изомеры)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(ГХЦГ)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31858-2012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4A0F" w:rsidRPr="00C877F9" w:rsidRDefault="000A4A0F" w:rsidP="000A4A0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Алдрин</w:t>
            </w:r>
            <w:proofErr w:type="spellEnd"/>
          </w:p>
        </w:tc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Гексахлорбензол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(перхлорбензол) </w:t>
            </w:r>
          </w:p>
        </w:tc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Гептахлор</w:t>
            </w:r>
            <w:proofErr w:type="spellEnd"/>
          </w:p>
        </w:tc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1,2,3,4,5,6-Гексахлорциклогексан (гамма изомер) </w:t>
            </w:r>
          </w:p>
        </w:tc>
        <w:tc>
          <w:tcPr>
            <w:tcW w:w="12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2,4-Дихлорфеноксиэтановая кислота (2,4-Д)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5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 № 1541-76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2,4-D кислота, ее соли и эфиры 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  <w:trHeight w:val="252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Циперметрин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И 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МУ № 4344-87 Альфа-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циперметрин</w:t>
            </w:r>
            <w:proofErr w:type="spellEnd"/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Алюминий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18165-2014 метод Б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Бериллий 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 1.17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18294-2004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Молибден (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Mo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, 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18308-72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Селен 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19413-89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Бор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(B,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31949-2012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Мышьяк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As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27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4152-89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 (издание 2011 г.)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Медь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Марганец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Mn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Свинец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Pb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Цинк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Zn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Серебро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Ag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ПНД Ф 14.1:2:4.139-98 (издание 2010г.) 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Кадмий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Cd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21.1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31866-2012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Ртуть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Hg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31950-2012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Cr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31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31956-2012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14.1</w:t>
            </w:r>
          </w:p>
        </w:tc>
        <w:tc>
          <w:tcPr>
            <w:tcW w:w="36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ПНД Ф 14.1:2:4.138-98 (издание 2017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Никель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Ni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И 13.1.</w:t>
            </w:r>
          </w:p>
        </w:tc>
        <w:tc>
          <w:tcPr>
            <w:tcW w:w="360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Кобальт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Хлор </w:t>
            </w:r>
            <w:hyperlink r:id="rId6" w:history="1">
              <w:r w:rsidRPr="00C877F9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питьевая вода: остаточный свободный остаточный связанный </w:t>
            </w:r>
          </w:p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вода водных объектов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1.29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36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18190-72, п.3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Общая щелочность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31957-2012 Метод А.2 (способ 1)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не нормируемые СанПиН 1.2.3685-21 </w:t>
            </w: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Гидрокарбонаты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 31957-2012 Метод А.2 п.5.5.5 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Ионов кальция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Ионов магния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п.3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143CB" w:rsidRPr="00C877F9" w:rsidRDefault="000E7F54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0E7F54" w:rsidRPr="00C877F9" w:rsidRDefault="000E7F54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Заявитель настоящим подтверждает, что условия и сроки транспортировки образцов (проб) соблюдены, согласно нормативной документацией на данный объект исследований (испытаний) 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F143CB" w:rsidRPr="00C877F9" w:rsidRDefault="00F143CB" w:rsidP="00F143CB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F143CB" w:rsidRPr="00C877F9" w:rsidRDefault="00F143CB" w:rsidP="00F143C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исследований согласована________________/_________________________</w:t>
      </w:r>
    </w:p>
    <w:p w:rsidR="00F143CB" w:rsidRPr="00F143CB" w:rsidRDefault="00F143CB" w:rsidP="00F143C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143CB" w:rsidRPr="00F143CB" w:rsidRDefault="00F143CB" w:rsidP="00F143C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143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F143CB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07AA3" w:rsidRDefault="00807AA3"/>
    <w:sectPr w:rsidR="00807AA3" w:rsidSect="000E7F54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A3"/>
    <w:rsid w:val="0000701C"/>
    <w:rsid w:val="000A4A0F"/>
    <w:rsid w:val="000E7F54"/>
    <w:rsid w:val="0021706F"/>
    <w:rsid w:val="00310F61"/>
    <w:rsid w:val="00427336"/>
    <w:rsid w:val="00537677"/>
    <w:rsid w:val="005430E2"/>
    <w:rsid w:val="0061170B"/>
    <w:rsid w:val="00780868"/>
    <w:rsid w:val="00807AA3"/>
    <w:rsid w:val="008A3A55"/>
    <w:rsid w:val="008F73C7"/>
    <w:rsid w:val="009369CC"/>
    <w:rsid w:val="00981361"/>
    <w:rsid w:val="00A10233"/>
    <w:rsid w:val="00A90427"/>
    <w:rsid w:val="00C877F9"/>
    <w:rsid w:val="00CE13D7"/>
    <w:rsid w:val="00E31C38"/>
    <w:rsid w:val="00E64328"/>
    <w:rsid w:val="00EA4E39"/>
    <w:rsid w:val="00F143CB"/>
    <w:rsid w:val="00F97EEA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0BB75-D441-470F-8774-480B5482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75839&amp;dst=146526&amp;field=134&amp;date=19.10.2022" TargetMode="External"/><Relationship Id="rId5" Type="http://schemas.openxmlformats.org/officeDocument/2006/relationships/hyperlink" Target="https://login.consultant.ru/link/?req=doc&amp;base=LAW&amp;n=375839&amp;dst=146526&amp;field=134&amp;date=11.11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74F07-9636-4656-9F15-F8A56FB2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Image&amp;Matros ®</cp:lastModifiedBy>
  <cp:revision>3</cp:revision>
  <cp:lastPrinted>2023-01-10T06:55:00Z</cp:lastPrinted>
  <dcterms:created xsi:type="dcterms:W3CDTF">2023-01-10T08:45:00Z</dcterms:created>
  <dcterms:modified xsi:type="dcterms:W3CDTF">2023-01-17T06:24:00Z</dcterms:modified>
</cp:coreProperties>
</file>